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FB" w:rsidRPr="00F7367C" w:rsidRDefault="00F7367C" w:rsidP="00F736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367C">
        <w:rPr>
          <w:rFonts w:ascii="Arial" w:hAnsi="Arial" w:cs="Arial"/>
          <w:b/>
          <w:sz w:val="32"/>
          <w:szCs w:val="32"/>
        </w:rPr>
        <w:t>19.09.2014</w:t>
      </w:r>
      <w:r>
        <w:rPr>
          <w:rFonts w:ascii="Arial" w:hAnsi="Arial" w:cs="Arial"/>
          <w:b/>
          <w:sz w:val="32"/>
          <w:szCs w:val="32"/>
        </w:rPr>
        <w:t>г</w:t>
      </w:r>
      <w:r w:rsidRPr="00F7367C">
        <w:rPr>
          <w:rFonts w:ascii="Arial" w:hAnsi="Arial" w:cs="Arial"/>
          <w:b/>
          <w:sz w:val="32"/>
          <w:szCs w:val="32"/>
        </w:rPr>
        <w:t>. № 61</w:t>
      </w:r>
    </w:p>
    <w:p w:rsidR="004512FB" w:rsidRPr="00F7367C" w:rsidRDefault="00F7367C" w:rsidP="00F73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F7367C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4512FB" w:rsidRPr="00F7367C" w:rsidRDefault="00F7367C" w:rsidP="00F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7367C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4512FB" w:rsidRPr="00F7367C" w:rsidRDefault="00F7367C" w:rsidP="00F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7367C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4512FB" w:rsidRPr="00F7367C" w:rsidRDefault="00F7367C" w:rsidP="00F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7367C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4512FB" w:rsidRPr="00F7367C" w:rsidRDefault="00F7367C" w:rsidP="00F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7367C">
        <w:rPr>
          <w:rFonts w:ascii="Arial" w:eastAsia="Times New Roman" w:hAnsi="Arial" w:cs="Arial"/>
          <w:b/>
          <w:bCs/>
          <w:sz w:val="32"/>
          <w:szCs w:val="32"/>
        </w:rPr>
        <w:t>ПОСТ</w:t>
      </w:r>
      <w:r>
        <w:rPr>
          <w:rFonts w:ascii="Arial" w:eastAsia="Times New Roman" w:hAnsi="Arial" w:cs="Arial"/>
          <w:b/>
          <w:bCs/>
          <w:sz w:val="32"/>
          <w:szCs w:val="32"/>
        </w:rPr>
        <w:t>А</w:t>
      </w:r>
      <w:r w:rsidRPr="00F7367C">
        <w:rPr>
          <w:rFonts w:ascii="Arial" w:eastAsia="Times New Roman" w:hAnsi="Arial" w:cs="Arial"/>
          <w:b/>
          <w:bCs/>
          <w:sz w:val="32"/>
          <w:szCs w:val="32"/>
        </w:rPr>
        <w:t>НОВЛЕНИЕ</w:t>
      </w:r>
    </w:p>
    <w:p w:rsidR="00F7367C" w:rsidRPr="00F7367C" w:rsidRDefault="00F7367C" w:rsidP="00F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512FB" w:rsidRPr="00F7367C" w:rsidRDefault="00F7367C" w:rsidP="00F7367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«</w:t>
      </w:r>
      <w:r w:rsidRPr="00F7367C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ПОЛОЖЕНИЯ ОБ ОРГАНИЗАЦИИ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 w:rsidRPr="00F7367C">
        <w:rPr>
          <w:rFonts w:ascii="Arial" w:eastAsia="Times New Roman" w:hAnsi="Arial" w:cs="Arial"/>
          <w:b/>
          <w:bCs/>
          <w:kern w:val="36"/>
          <w:sz w:val="32"/>
          <w:szCs w:val="32"/>
        </w:rPr>
        <w:t>ЛИЧНОГО ПРИЕМА ГРАЖДАН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 w:rsidRPr="00F7367C">
        <w:rPr>
          <w:rFonts w:ascii="Arial" w:eastAsia="Times New Roman" w:hAnsi="Arial" w:cs="Arial"/>
          <w:b/>
          <w:bCs/>
          <w:kern w:val="36"/>
          <w:sz w:val="32"/>
          <w:szCs w:val="32"/>
        </w:rPr>
        <w:t>В АДМИНИСТРАЦИИ МО «ТИХОНОВКА»</w:t>
      </w:r>
    </w:p>
    <w:p w:rsidR="004512FB" w:rsidRPr="00E35DC0" w:rsidRDefault="004512FB" w:rsidP="004512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Федеральным законом №131-ФЗ  от 06.10.2003 года «Об общих принципах организации местного самоуправления в РФ» ,Федеральным законом от 02.05.2006 года № 59 –ФЗ «О порядке рассмотрения обращений граждан Российской Федерации» , руководствуясь Уставом МО «Тихоновка» </w:t>
      </w:r>
    </w:p>
    <w:p w:rsidR="004512FB" w:rsidRPr="00E35DC0" w:rsidRDefault="004512FB" w:rsidP="004512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512FB" w:rsidRPr="00E35DC0" w:rsidRDefault="004512FB" w:rsidP="004512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1.Утвердить</w:t>
      </w:r>
      <w:r w:rsidRPr="00E35D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E35D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об </w:t>
      </w:r>
      <w:proofErr w:type="gramStart"/>
      <w:r w:rsidRPr="00E35D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организации  личного</w:t>
      </w:r>
      <w:proofErr w:type="gramEnd"/>
      <w:r w:rsidRPr="00E35D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приема граждан в администрации МО «Тихоновка». Приложение № 1.</w:t>
      </w:r>
    </w:p>
    <w:p w:rsidR="004512FB" w:rsidRPr="00E35DC0" w:rsidRDefault="004512FB" w:rsidP="004512F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 Опубликовать настоящее постановление в Вестнике МО «Тихоновка» и на официальном сайте МО «Боханский район» в сети Интернет.</w:t>
      </w:r>
    </w:p>
    <w:p w:rsidR="004512FB" w:rsidRPr="00E35DC0" w:rsidRDefault="004512FB" w:rsidP="004512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Глава администрации ____________ М.В. Скоробогатова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Приложение №1 к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главы администрации 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МО «Тихоновка» 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от  19.09.2014 г. № 61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личного приема граждан в Администрации муниципального образования «Тихоновка» </w:t>
      </w: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1.Общие положения </w:t>
      </w: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организации личного приема граждан в администрации муниципального образования «Тихоновка» (далее –Положение, личный прием граждан) разработано в целях реализации положений Федерального закона от 02 мая 2006 года №59-ФЗ «О порядке рассмотрения обращений граждан Российской Федерации», и определяет правила организации личного приема граждан в администрации МО «Тихоновка». </w:t>
      </w:r>
    </w:p>
    <w:p w:rsidR="004512FB" w:rsidRPr="00E35DC0" w:rsidRDefault="004512FB" w:rsidP="004512F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граждан проводится в целях реализации конституционного права граждан на обращение в исполнительно-распорядительный орган муниципального образования «Тихоновка», должностным лицам администрации МО «Тихоновка»,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 граждан. </w:t>
      </w:r>
    </w:p>
    <w:p w:rsidR="004512FB" w:rsidRPr="00E35DC0" w:rsidRDefault="004512FB" w:rsidP="004512F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График личного приема граждан ежегодно утверждается распоряжением главы администрации МО «Тихоновка» (далее-график). В графике указывается информация о должностных лицах, осуществляющих прием граждан, днях, часах, местах проведения приема граждан, телефоны для справок. График опубликовывается в «Вестнике» МО «Тихоновка», размещается на интернет-сайте администрации МО «Боханский район», информационных стендах. </w:t>
      </w:r>
    </w:p>
    <w:p w:rsidR="004512FB" w:rsidRPr="00E35DC0" w:rsidRDefault="004512FB" w:rsidP="004512F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за организацию проведения личного приема граждан  главой администрации, специалистами администрации является заведующий общим отделом администрации. </w:t>
      </w:r>
    </w:p>
    <w:p w:rsidR="004512FB" w:rsidRPr="00E35DC0" w:rsidRDefault="004512FB" w:rsidP="004512F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проведения личного приема граждан заведующим общим отделом осуществляется им непосредственно, либо ответственным муниципальным служащим структурного подразделения администрации МО «Тихоновка». </w:t>
      </w:r>
    </w:p>
    <w:p w:rsidR="004512FB" w:rsidRPr="00E35DC0" w:rsidRDefault="004512FB" w:rsidP="004512F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Должностное  лицо, осуществляющее прием граждан, несет персональную ответственность за организацию личного приема граждан и рассмотрение их обращений в соответствии с законодательством Российской Федерации. </w:t>
      </w:r>
    </w:p>
    <w:p w:rsidR="004512FB" w:rsidRPr="00E35DC0" w:rsidRDefault="004512FB" w:rsidP="004512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2.Порядок проведения личного приема граждан.</w:t>
      </w:r>
    </w:p>
    <w:p w:rsidR="004512FB" w:rsidRPr="00E35DC0" w:rsidRDefault="004512FB" w:rsidP="004512F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2.1.    Личный прием граждан проводится в порядке очередности в          </w:t>
      </w:r>
    </w:p>
    <w:p w:rsidR="004512FB" w:rsidRPr="00E35DC0" w:rsidRDefault="004512FB" w:rsidP="004512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установленные для личного приема граждан дни и часы.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2.2.    Лицо, которое в соответствии с законодательством Российской       </w:t>
      </w:r>
    </w:p>
    <w:p w:rsidR="004512FB" w:rsidRPr="00E35DC0" w:rsidRDefault="004512FB" w:rsidP="004512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Федерации обладает правом на внеочередной личный прием,             </w:t>
      </w:r>
    </w:p>
    <w:p w:rsidR="004512FB" w:rsidRPr="00E35DC0" w:rsidRDefault="004512FB" w:rsidP="004512F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принимается вне очереди.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2.3.   Личный прием граждан учитывается в журнале учета личного   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приема  граждан  согласно приложению №1 к настоящему       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Положению, либо в электронной системе делопроизводства и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документооборота.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2.4.    При личном приеме гражданин предъявляет паспорт или иной          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документ, удостоверяющий его личность. В случае, если от лица       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заявителя выступает его представитель, он предъявляет    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оформленный     надлежащим образом документ, подтверждающий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его полномочия.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2.5.    Краткое содержание устного обращения и данные о заявителе 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35DC0">
        <w:rPr>
          <w:rFonts w:ascii="Times New Roman" w:eastAsia="Times New Roman" w:hAnsi="Times New Roman" w:cs="Times New Roman"/>
          <w:sz w:val="28"/>
          <w:szCs w:val="28"/>
        </w:rPr>
        <w:t>заносятся  в</w:t>
      </w:r>
      <w:proofErr w:type="gramEnd"/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карточку личного приема, составленной по форме          </w:t>
      </w:r>
    </w:p>
    <w:p w:rsidR="004512FB" w:rsidRPr="00E35DC0" w:rsidRDefault="004512FB" w:rsidP="00451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согласно приложению №2 к настоящему Положению.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2.6.   В интересах обеспечения защиты прав граждан и должностных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 лиц, осуществляющих прием, рассмотрение обращения граждан на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  личном приеме может сопровождаться аудио- и видеозаписью, о чем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 граждане уведомляются до начала личного приема.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2.7.  Лицо, осуществляющее личный прием граждан, обязано внимательно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выслушать гражданина и разобраться по существу его обращения.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2.8.   В ходе личного приема граждан главой администрации МО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«Тихоновка»,  заведующим общим отделом МО «Тихоновка» могут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присутствовать представитель МО «Боханский район», руководители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структурных подразделений и иные должностные лица, в  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компетенцию которых входит решение вопросов заявителя.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2.9.   Руководитель структурного подразделения и иное уполномоченное на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то  лицо структурного подразделения при проведении личного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E35DC0">
        <w:rPr>
          <w:rFonts w:ascii="Times New Roman" w:eastAsia="Times New Roman" w:hAnsi="Times New Roman" w:cs="Times New Roman"/>
          <w:sz w:val="28"/>
          <w:szCs w:val="28"/>
        </w:rPr>
        <w:t>приема  вправе</w:t>
      </w:r>
      <w:proofErr w:type="gramEnd"/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привлекать служащих структурного подразделения, в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компетенцию которых входит решение поставленных заявителем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вопросов.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2.10. В случае если изложенные в устном обращении  факты и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обстоятельства являются очевидными и не требуют дополнительной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проверки, ответ на обращение с согласия гражданина может быть дан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устно в ходе личного приема, о чем делается запись в карточке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личного приема гражданина.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2.11. В ходе личного приема гражданин вправе оставить письменное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обращение. В этом случае данное обращение регистрируется, 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направляется для рассмотрения и подготовки ответа в порядке,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установленном </w:t>
      </w:r>
      <w:proofErr w:type="gramStart"/>
      <w:r w:rsidRPr="00E35DC0">
        <w:rPr>
          <w:rFonts w:ascii="Times New Roman" w:eastAsia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Федерации. Если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гражданин по каким-либо причинам самостоятельно в письменной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форме не может изложить обращение, должностное лицо,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осуществляющее личный прием, обязано оказать ему в этом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необходимую помощь.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2.12. В случае если в обращении содержатся вопросы, решение которых не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входит в компетенцию администрации и осуществляющего личный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прием должностного лица, гражданину дается разъяснение, куда и в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каком порядке ему следует обратиться.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2.13. В случае если гражданин,  явившийся на личный прием, допускает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нецензурные либо оскорбительные выражения, угрожает жизни,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 здоровью и имуществу должностного лица, осуществляющего прием,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и других должностных лиц, присутствующих на личном приеме, либо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в иных формах проявляет агрессивное поведение, гражданину может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быть отказано в личном приеме с обязательным разъяснением причин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отказа. При необходимости  может быть вызван сотрудник полиции.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Информация о поведении гражданина отражается в карточке личного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приема гражданина, либо оформляется отдельным актом, который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приобщается к карточке личного приема гражданина.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2.14. По итогам личного приема гражданину в течение 30 дней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направляется письменный ответ о принятых мерах по его обращению,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который подписывает должностное лицо, проводившее личный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прием, или уполномоченное им лицо, за исключением случая,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предусмотренного пунктом 2.10 настоящего Положения.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2.15. Материалы личного приема граждан хранятся в отделе по работе с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обращениями граждан  администрации МО «Тихоновка»  в течение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установленного срока, а затем уничтожаются в установленном   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порядке.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2.16. В ходе личного приема гражданину может быть отказано в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 дальнейшем рассмотрении обращения, если ему ранее был дан ответ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по существу поставленных в обращении вопросов.   </w:t>
      </w: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главы администрации 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МО «Тихоновка» № ___ от _____________ г.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учета личного приема граждан</w:t>
      </w: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1397"/>
        <w:gridCol w:w="1122"/>
        <w:gridCol w:w="1141"/>
        <w:gridCol w:w="1292"/>
        <w:gridCol w:w="1226"/>
        <w:gridCol w:w="1530"/>
        <w:gridCol w:w="1392"/>
      </w:tblGrid>
      <w:tr w:rsidR="004512FB" w:rsidRPr="00E35DC0" w:rsidTr="00FB3BCE">
        <w:tc>
          <w:tcPr>
            <w:tcW w:w="534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8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приема граждан</w:t>
            </w: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C0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заявителя</w:t>
            </w: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C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C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статус  (льготы)</w:t>
            </w: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C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C0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ответственного за рассмотрение обращения</w:t>
            </w: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DC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рассмотрения обращения, дата ответа</w:t>
            </w:r>
          </w:p>
        </w:tc>
      </w:tr>
      <w:tr w:rsidR="004512FB" w:rsidRPr="00E35DC0" w:rsidTr="00FB3BCE">
        <w:tc>
          <w:tcPr>
            <w:tcW w:w="534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2FB" w:rsidRPr="00E35DC0" w:rsidTr="00FB3BCE">
        <w:tc>
          <w:tcPr>
            <w:tcW w:w="534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12FB" w:rsidRPr="00E35DC0" w:rsidRDefault="004512FB" w:rsidP="00FB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МО «Тихоновка» № ___ ___________ г.</w:t>
      </w: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КАРТОЧКА </w:t>
      </w: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личного приема граждан </w:t>
      </w:r>
    </w:p>
    <w:p w:rsidR="004512FB" w:rsidRPr="00E35DC0" w:rsidRDefault="004512FB" w:rsidP="004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№_________________ 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Дата приема_____ __________ ________г. </w:t>
      </w:r>
    </w:p>
    <w:p w:rsidR="004512FB" w:rsidRPr="00E35DC0" w:rsidRDefault="004512FB" w:rsidP="00451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Проводил прием____________________________________________________ 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(</w:t>
      </w:r>
      <w:proofErr w:type="spellStart"/>
      <w:r w:rsidRPr="00E35DC0"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, должность лица, проводившего прием) 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Ф.И.О заявителя ____________________________________________________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Почтовый адрес____________________________________________________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№ телефона_____________________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Социальный статус _________________________________________________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Вид обращения _____________________________________________________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(заявление, жалоба, +</w:t>
      </w:r>
      <w:proofErr w:type="gramStart"/>
      <w:r w:rsidRPr="00E35DC0">
        <w:rPr>
          <w:rFonts w:ascii="Times New Roman" w:eastAsia="Times New Roman" w:hAnsi="Times New Roman" w:cs="Times New Roman"/>
          <w:sz w:val="28"/>
          <w:szCs w:val="28"/>
        </w:rPr>
        <w:t>предложение  (</w:t>
      </w:r>
      <w:proofErr w:type="gramEnd"/>
      <w:r w:rsidRPr="00E35DC0">
        <w:rPr>
          <w:rFonts w:ascii="Times New Roman" w:eastAsia="Times New Roman" w:hAnsi="Times New Roman" w:cs="Times New Roman"/>
          <w:sz w:val="28"/>
          <w:szCs w:val="28"/>
        </w:rPr>
        <w:t>нужное подчеркнуть)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Краткое содержание обращения ______________________________________</w:t>
      </w:r>
      <w:r w:rsidRPr="00E35DC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Кому и что поручено (резолюция) 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Результат рассмотрения _____________________________________________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12FB" w:rsidRPr="00E35DC0" w:rsidRDefault="004512FB" w:rsidP="0045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C0">
        <w:rPr>
          <w:rFonts w:ascii="Times New Roman" w:eastAsia="Times New Roman" w:hAnsi="Times New Roman" w:cs="Times New Roman"/>
          <w:sz w:val="28"/>
          <w:szCs w:val="28"/>
        </w:rPr>
        <w:t>Снято с контроля___________________________________________________</w:t>
      </w:r>
    </w:p>
    <w:p w:rsidR="004512FB" w:rsidRPr="00E35DC0" w:rsidRDefault="004512FB" w:rsidP="004512FB">
      <w:pPr>
        <w:spacing w:after="0" w:line="240" w:lineRule="auto"/>
        <w:ind w:left="94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FB" w:rsidRPr="00E35DC0" w:rsidRDefault="004512FB" w:rsidP="004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C80" w:rsidRDefault="00837C80"/>
    <w:sectPr w:rsidR="008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87854"/>
    <w:multiLevelType w:val="multilevel"/>
    <w:tmpl w:val="FC8E9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0"/>
    <w:rsid w:val="004512FB"/>
    <w:rsid w:val="00837C80"/>
    <w:rsid w:val="008F3210"/>
    <w:rsid w:val="00F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309A-5FB7-4CCB-9FDE-198DD6D5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2015-03-03T01:54:00Z</dcterms:created>
  <dcterms:modified xsi:type="dcterms:W3CDTF">2018-08-27T01:36:00Z</dcterms:modified>
</cp:coreProperties>
</file>